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C814DF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C814DF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CAS_TC_030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982468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4EF8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4EF8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4EF8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684EF8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r w:rsidR="00C814DF">
        <w:t>Pharmacy Clinical</w:t>
      </w:r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C814DF">
        <w:t xml:space="preserve">allow </w:t>
      </w:r>
      <w:r w:rsidR="00C814DF">
        <w:rPr>
          <w:szCs w:val="20"/>
          <w:lang w:val="en"/>
        </w:rPr>
        <w:t xml:space="preserve">pharmacists to select a secondary filter for </w:t>
      </w:r>
      <w:r w:rsidR="00C814DF" w:rsidRPr="00783CB8">
        <w:rPr>
          <w:szCs w:val="20"/>
          <w:lang w:val="en"/>
        </w:rPr>
        <w:t xml:space="preserve">Complete Orders from OERR </w:t>
      </w:r>
      <w:r w:rsidR="00C814DF">
        <w:rPr>
          <w:szCs w:val="20"/>
          <w:lang w:val="en"/>
        </w:rPr>
        <w:t>so that pharmacists can further filter the orders which they are</w:t>
      </w:r>
      <w:r w:rsidR="00C814DF" w:rsidRPr="002E519A">
        <w:rPr>
          <w:szCs w:val="20"/>
          <w:lang w:val="en"/>
        </w:rPr>
        <w:t xml:space="preserve"> working on</w:t>
      </w:r>
      <w:r w:rsidR="00C814DF">
        <w:rPr>
          <w:szCs w:val="20"/>
          <w:lang w:val="en"/>
        </w:rPr>
        <w:t>.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C814DF" w:rsidRPr="00E903B7" w:rsidRDefault="006131A6" w:rsidP="00C814DF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</w:t>
      </w:r>
      <w:r w:rsidR="00C814DF">
        <w:t xml:space="preserve"> allow</w:t>
      </w:r>
      <w:r w:rsidRPr="006131A6">
        <w:t xml:space="preserve"> </w:t>
      </w:r>
      <w:r w:rsidR="00C814DF">
        <w:t xml:space="preserve">the </w:t>
      </w:r>
      <w:r w:rsidR="00C814DF">
        <w:rPr>
          <w:szCs w:val="20"/>
          <w:lang w:val="en"/>
        </w:rPr>
        <w:t xml:space="preserve">pharmacists to select a secondary filter for </w:t>
      </w:r>
      <w:r w:rsidR="00C814DF" w:rsidRPr="00783CB8">
        <w:rPr>
          <w:szCs w:val="20"/>
          <w:lang w:val="en"/>
        </w:rPr>
        <w:t xml:space="preserve">Complete Orders from OERR </w:t>
      </w:r>
      <w:r w:rsidR="00C814DF">
        <w:rPr>
          <w:szCs w:val="20"/>
          <w:lang w:val="en"/>
        </w:rPr>
        <w:t>so that pharmacists can further filter the orders which they are</w:t>
      </w:r>
      <w:r w:rsidR="00C814DF" w:rsidRPr="002E519A">
        <w:rPr>
          <w:szCs w:val="20"/>
          <w:lang w:val="en"/>
        </w:rPr>
        <w:t xml:space="preserve"> working on</w:t>
      </w:r>
      <w:r w:rsidR="00C814DF">
        <w:rPr>
          <w:szCs w:val="20"/>
          <w:lang w:val="en"/>
        </w:rPr>
        <w:t>.</w:t>
      </w:r>
    </w:p>
    <w:p w:rsidR="005612C0" w:rsidRDefault="006131A6" w:rsidP="006131A6"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C814DF" w:rsidRPr="00E903B7" w:rsidRDefault="00C814DF" w:rsidP="00C814DF">
      <w:pPr>
        <w:pStyle w:val="ListParagraph"/>
        <w:numPr>
          <w:ilvl w:val="0"/>
          <w:numId w:val="21"/>
        </w:numPr>
      </w:pPr>
      <w:r>
        <w:rPr>
          <w:szCs w:val="20"/>
          <w:lang w:val="en"/>
        </w:rPr>
        <w:t xml:space="preserve">Allow the </w:t>
      </w:r>
      <w:r w:rsidRPr="00C814DF">
        <w:rPr>
          <w:szCs w:val="20"/>
          <w:lang w:val="en"/>
        </w:rPr>
        <w:t>pharmacists to select a secondary filter for Complete Orders from OERR so that pharmacists can further filter the orders which they are working on.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C814DF">
              <w:t>30</w:t>
            </w:r>
            <w:r w:rsidR="00DD32DF">
              <w:t xml:space="preserve">_ </w:t>
            </w:r>
            <w:r w:rsidR="001C0525" w:rsidRPr="001C0525">
              <w:rPr>
                <w:szCs w:val="20"/>
              </w:rPr>
              <w:t>Add new filter option for Supplies for Complete Orders from OERR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1C0525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0525">
              <w:t>617012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0754C4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949410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FC2F4B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167727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lastRenderedPageBreak/>
              <w:t>Build :</w:t>
            </w:r>
          </w:p>
        </w:tc>
        <w:tc>
          <w:tcPr>
            <w:tcW w:w="7218" w:type="dxa"/>
          </w:tcPr>
          <w:p w:rsidR="00BF6FED" w:rsidRDefault="00BF6FED" w:rsidP="00BF6F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AE12A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6A6C">
              <w:t xml:space="preserve">Selectively Process </w:t>
            </w:r>
            <w:proofErr w:type="spellStart"/>
            <w:r w:rsidRPr="00CA6A6C">
              <w:t>Rxs</w:t>
            </w:r>
            <w:proofErr w:type="spellEnd"/>
            <w:r w:rsidRPr="00CA6A6C">
              <w:t xml:space="preserve"> for Supply Items</w:t>
            </w:r>
            <w:r>
              <w:t xml:space="preserve"> -</w:t>
            </w:r>
            <w:r w:rsidRPr="00CA6A6C">
              <w:t xml:space="preserve"> NSR #20160414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C814DF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8A17C9">
              <w:rPr>
                <w:szCs w:val="20"/>
                <w:lang w:val="en"/>
              </w:rPr>
              <w:t xml:space="preserve">As a pharmacist finishing orders, I </w:t>
            </w:r>
            <w:r>
              <w:rPr>
                <w:szCs w:val="20"/>
                <w:lang w:val="en"/>
              </w:rPr>
              <w:t xml:space="preserve">need the ability to select a secondary filter for </w:t>
            </w:r>
            <w:r w:rsidRPr="00783CB8">
              <w:rPr>
                <w:szCs w:val="20"/>
                <w:lang w:val="en"/>
              </w:rPr>
              <w:t xml:space="preserve">Complete Orders from OERR </w:t>
            </w:r>
            <w:r>
              <w:rPr>
                <w:szCs w:val="20"/>
                <w:lang w:val="en"/>
              </w:rPr>
              <w:t xml:space="preserve">so that I can </w:t>
            </w:r>
            <w:r w:rsidRPr="002E519A">
              <w:rPr>
                <w:szCs w:val="20"/>
                <w:lang w:val="en"/>
              </w:rPr>
              <w:t>further filter the orders I'm working on</w:t>
            </w:r>
            <w:r>
              <w:rPr>
                <w:szCs w:val="20"/>
                <w:lang w:val="en"/>
              </w:rPr>
              <w:t>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C81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C814DF">
              <w:rPr>
                <w:szCs w:val="20"/>
                <w:lang w:val="en"/>
              </w:rPr>
              <w:t>allow</w:t>
            </w:r>
            <w:r w:rsidR="00C814DF" w:rsidRPr="008A17C9">
              <w:rPr>
                <w:szCs w:val="20"/>
                <w:lang w:val="en"/>
              </w:rPr>
              <w:t xml:space="preserve"> pharmacist </w:t>
            </w:r>
            <w:r w:rsidR="00C814DF">
              <w:rPr>
                <w:szCs w:val="20"/>
                <w:lang w:val="en"/>
              </w:rPr>
              <w:t xml:space="preserve">to select a secondary filter for </w:t>
            </w:r>
            <w:r w:rsidR="00C814DF" w:rsidRPr="00783CB8">
              <w:rPr>
                <w:szCs w:val="20"/>
                <w:lang w:val="en"/>
              </w:rPr>
              <w:t>Complete Orders from OERR</w:t>
            </w:r>
            <w:r w:rsidR="00C814DF">
              <w:rPr>
                <w:szCs w:val="20"/>
                <w:lang w:val="en"/>
              </w:rPr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1A5D63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1A5D6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7A5500">
              <w:rPr>
                <w:rFonts w:ascii="Courier" w:hAnsi="Courier" w:cs="Courier"/>
                <w:sz w:val="20"/>
                <w:szCs w:val="20"/>
              </w:rPr>
              <w:t>PSO LMOE FINISH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Pr="000A3C5E" w:rsidRDefault="000A3C5E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0A3C5E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  <w:r w:rsidR="007A5500">
              <w:rPr>
                <w:rFonts w:ascii="r_ansi" w:hAnsi="r_ansi" w:cs="r_ansi"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38190E" w:rsidRDefault="000A3C5E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AA648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>
              <w:rPr>
                <w:rFonts w:ascii="Courier" w:hAnsi="Courier" w:cs="Courier"/>
                <w:sz w:val="20"/>
                <w:szCs w:val="20"/>
              </w:rPr>
              <w:t>Select By:  (PA/RT/PR/CL/FL/CS/SU/E): PATIENT//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AA648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User able select the any one of the options from “Select By:  (PA/RT/PR/CL/FL/CS/SU/E): PATIENT//”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Pr="008543A8" w:rsidRDefault="00AA6484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</w:t>
            </w: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A6484" w:rsidRDefault="00AA6484" w:rsidP="00AA64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By:  (PA/RT/PR/CL/FL/CS/SU/E): PATIENT// SU and press</w:t>
            </w:r>
          </w:p>
          <w:p w:rsidR="0038190E" w:rsidRPr="00EF4205" w:rsidRDefault="00AA6484" w:rsidP="00AA64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163308" w:rsidP="00163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Would you like to select a secondary filter? N// 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AA6484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650D40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Type No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6B75DB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Do you want to see Medication Profile? Yes//</w:t>
            </w:r>
          </w:p>
          <w:p w:rsidR="00E8009D" w:rsidRDefault="00E8009D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E8009D" w:rsidRPr="00EF4205" w:rsidRDefault="00E8009D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User able to go further without selecting secondary filter.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AA6484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6B75DB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Enter ‘Yes’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patients </w:t>
            </w:r>
            <w:r w:rsidR="00C94DC1">
              <w:rPr>
                <w:szCs w:val="20"/>
              </w:rPr>
              <w:t>profile</w:t>
            </w:r>
            <w:r>
              <w:rPr>
                <w:szCs w:val="20"/>
              </w:rPr>
              <w:t xml:space="preserve"> should be displayed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Example output: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Dec 11, 2017@22:44:08          Page:    1 of    1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INBERXBPTESTPATC,JAMES                         &lt;NO ALLERGY ASSESSMENT&gt;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666-11-3241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</w:t>
            </w:r>
            <w:r w:rsidR="001E6FC6">
              <w:rPr>
                <w:rFonts w:ascii="Courier" w:hAnsi="Courier" w:cs="Courier"/>
                <w:sz w:val="20"/>
                <w:szCs w:val="20"/>
              </w:rPr>
              <w:t>PII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SEX: MALE                           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CrCL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&lt;Not Found&gt;                               BSA (m2): _______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-------------------------------------ACTIVE-------------------------------------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1 2719069       ACETAMINOPHEN 325MG TAB               60 E  07-26 07-26   0  30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2 2719068       ACYCLOVIR 800MG TAB                   60 E&gt; 07-26 07-26   0  30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3 2719060       ASPIRIN 325MG TAB                     30 E  07-21 07-21   0  15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4 2719070       RISEDRONATE NA 35MG TAB               60 E&gt; 07-26 07-26   0  30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------------------------------------PENDING-------------------------------------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5 </w:t>
            </w:r>
            <w:r w:rsidRPr="00165B58">
              <w:rPr>
                <w:rFonts w:ascii="Courier" w:hAnsi="Courier" w:cs="Courier"/>
                <w:sz w:val="20"/>
                <w:szCs w:val="20"/>
                <w:highlight w:val="yellow"/>
              </w:rPr>
              <w:t>DIAPER ADULT EXTRA LARGE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              QTY: 12          ISDT: 08-01&gt; REF:  1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PU  Patient Record Update               NO  New Order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PI  Patient Information                 SO  Select Order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Action: Quit//</w:t>
            </w: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:rsidR="006B75DB" w:rsidRDefault="006B75DB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:rsidR="00E17303" w:rsidRPr="00EF4205" w:rsidRDefault="00E17303" w:rsidP="00E17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lastRenderedPageBreak/>
              <w:t>13</w:t>
            </w:r>
          </w:p>
        </w:tc>
        <w:tc>
          <w:tcPr>
            <w:tcW w:w="3867" w:type="pct"/>
            <w:shd w:val="clear" w:color="auto" w:fill="auto"/>
          </w:tcPr>
          <w:p w:rsidR="00C25C0E" w:rsidRPr="00C25C0E" w:rsidRDefault="00F33602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C25C0E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Press &lt;Return&gt; until complete the all patients’ medication profile.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Pr="00C25C0E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C25C0E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14</w:t>
            </w:r>
          </w:p>
        </w:tc>
        <w:tc>
          <w:tcPr>
            <w:tcW w:w="3867" w:type="pct"/>
            <w:shd w:val="clear" w:color="auto" w:fill="auto"/>
          </w:tcPr>
          <w:p w:rsidR="00C25C0E" w:rsidRPr="00F33602" w:rsidRDefault="00F33602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F33602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Repeat steps  3 to 6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User able select the any one of the options from “Select By:  (PA/RT/PR/CL/FL/CS/SU/E): PATIENT//”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Type </w:t>
            </w:r>
            <w:r>
              <w:rPr>
                <w:rFonts w:ascii="Courier" w:hAnsi="Courier" w:cs="Courier"/>
                <w:sz w:val="20"/>
                <w:szCs w:val="20"/>
              </w:rPr>
              <w:t>PATIENT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and press &lt;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Retun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&gt;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All Patients or Single Patient:  (A/S/E): SINGLE//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16</w:t>
            </w:r>
          </w:p>
        </w:tc>
        <w:tc>
          <w:tcPr>
            <w:tcW w:w="3867" w:type="pct"/>
            <w:shd w:val="clear" w:color="auto" w:fill="auto"/>
          </w:tcPr>
          <w:p w:rsidR="00C25C0E" w:rsidRPr="00E74054" w:rsidRDefault="00E74054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C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C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25C0E" w:rsidRPr="008543A8" w:rsidRDefault="00C25C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25C0E" w:rsidRDefault="00E74054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Select Patient: </w:t>
            </w:r>
          </w:p>
        </w:tc>
        <w:tc>
          <w:tcPr>
            <w:tcW w:w="381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25C0E" w:rsidRPr="008543A8" w:rsidRDefault="00C25C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405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74054" w:rsidRPr="008543A8" w:rsidRDefault="00EE674D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17</w:t>
            </w:r>
          </w:p>
        </w:tc>
        <w:tc>
          <w:tcPr>
            <w:tcW w:w="3867" w:type="pct"/>
            <w:shd w:val="clear" w:color="auto" w:fill="auto"/>
          </w:tcPr>
          <w:p w:rsidR="00E74054" w:rsidRDefault="00D83259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405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74054" w:rsidRPr="008543A8" w:rsidRDefault="00E7405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74054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Type ‘GREENE’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405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74054" w:rsidRPr="008543A8" w:rsidRDefault="00E7405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74054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405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74054" w:rsidRPr="008543A8" w:rsidRDefault="00E74054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74054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Would you like to select a secondary filter? N//</w:t>
            </w:r>
          </w:p>
        </w:tc>
        <w:tc>
          <w:tcPr>
            <w:tcW w:w="381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74054" w:rsidRPr="008543A8" w:rsidRDefault="00E7405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325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83259" w:rsidRPr="008543A8" w:rsidRDefault="00EE674D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18</w:t>
            </w:r>
          </w:p>
        </w:tc>
        <w:tc>
          <w:tcPr>
            <w:tcW w:w="3867" w:type="pct"/>
            <w:shd w:val="clear" w:color="auto" w:fill="auto"/>
          </w:tcPr>
          <w:p w:rsidR="00D83259" w:rsidRDefault="00D83259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325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83259" w:rsidRPr="008543A8" w:rsidRDefault="00D83259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83259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Enter ‘Yes’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325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83259" w:rsidRPr="008543A8" w:rsidRDefault="00D83259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83259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325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83259" w:rsidRPr="008543A8" w:rsidRDefault="00D83259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83259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szCs w:val="20"/>
              </w:rPr>
              <w:t>only  unselected options displayed for the secondary filter</w:t>
            </w:r>
          </w:p>
          <w:p w:rsidR="00D83259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another filter:  (RT/PR/CL/FL/CS/SU/C/E): ROUTE//</w:t>
            </w:r>
          </w:p>
          <w:p w:rsidR="00D83259" w:rsidRDefault="00D83259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83259" w:rsidRPr="008543A8" w:rsidRDefault="00D8325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330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63308" w:rsidRPr="008543A8" w:rsidRDefault="00EE674D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19</w:t>
            </w:r>
          </w:p>
        </w:tc>
        <w:tc>
          <w:tcPr>
            <w:tcW w:w="3867" w:type="pct"/>
            <w:shd w:val="clear" w:color="auto" w:fill="auto"/>
          </w:tcPr>
          <w:p w:rsidR="00163308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330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63308" w:rsidRPr="008543A8" w:rsidRDefault="0016330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63308" w:rsidRDefault="00EE674D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Enter ‘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SU’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330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63308" w:rsidRPr="008543A8" w:rsidRDefault="0016330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63308" w:rsidRDefault="00EE674D" w:rsidP="006B75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330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63308" w:rsidRPr="008543A8" w:rsidRDefault="0016330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63308" w:rsidRDefault="00184D12" w:rsidP="006B75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 you want to see Medication Profile? Yes//</w:t>
            </w:r>
          </w:p>
        </w:tc>
        <w:tc>
          <w:tcPr>
            <w:tcW w:w="381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63308" w:rsidRPr="008543A8" w:rsidRDefault="0016330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4D12" w:rsidTr="00712D11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06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84D12" w:rsidRPr="008543A8" w:rsidRDefault="00184D12" w:rsidP="00712D11">
            <w:pPr>
              <w:pStyle w:val="ListNumber"/>
              <w:numPr>
                <w:ilvl w:val="0"/>
                <w:numId w:val="0"/>
              </w:numPr>
              <w:ind w:left="360"/>
            </w:pPr>
            <w:bookmarkStart w:id="6" w:name="_Toc489565056"/>
            <w:r>
              <w:t>20</w:t>
            </w:r>
          </w:p>
        </w:tc>
        <w:tc>
          <w:tcPr>
            <w:tcW w:w="3867" w:type="pct"/>
            <w:shd w:val="clear" w:color="auto" w:fill="auto"/>
          </w:tcPr>
          <w:p w:rsidR="00184D12" w:rsidRDefault="00184D12" w:rsidP="00712D1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</w:tr>
      <w:tr w:rsidR="00184D12" w:rsidTr="00712D11">
        <w:trPr>
          <w:gridAfter w:val="2"/>
          <w:wAfter w:w="706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84D12" w:rsidRPr="008543A8" w:rsidRDefault="00184D12" w:rsidP="00712D11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84D12" w:rsidRDefault="00184D12" w:rsidP="00712D1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Enter ‘NO’ and press &lt;Return&gt;</w:t>
            </w:r>
          </w:p>
        </w:tc>
      </w:tr>
      <w:tr w:rsidR="00184D12" w:rsidTr="00712D11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06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84D12" w:rsidRPr="008543A8" w:rsidRDefault="00184D12" w:rsidP="00712D11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84D12" w:rsidRDefault="00184D12" w:rsidP="00712D1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</w:tr>
      <w:tr w:rsidR="00184D12" w:rsidTr="00712D11">
        <w:trPr>
          <w:gridAfter w:val="2"/>
          <w:wAfter w:w="706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84D12" w:rsidRPr="008543A8" w:rsidRDefault="00184D12" w:rsidP="00712D11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84D12" w:rsidRDefault="00184D12" w:rsidP="00712D1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Only  pending</w:t>
            </w:r>
            <w:proofErr w:type="gramEnd"/>
            <w:r>
              <w:rPr>
                <w:szCs w:val="20"/>
              </w:rPr>
              <w:t xml:space="preserve"> s</w:t>
            </w:r>
            <w:r w:rsidR="001770CF">
              <w:rPr>
                <w:szCs w:val="20"/>
              </w:rPr>
              <w:t>upply orders should be displayed for the selected patient.</w:t>
            </w:r>
          </w:p>
          <w:p w:rsidR="001770CF" w:rsidRDefault="001770CF" w:rsidP="00712D1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GREENE,MAGGIE SR (420-33-9009)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Remote data not available - Only local order checks processed.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Eligibility: SERVICE CONNECTED 50% to 100%     SC%: 100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RX PATIENT STATUS: SC//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Patient Information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Jan 02, 2018@15:11:26          Page:    2 of    2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1E6FC6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Remote: No remote data available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Adverse Reactions:     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EA  Enter/Edit Allergy/ADR Data         PU  Patient Record Update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DD  Detailed Allergy/ADR List           EX  Exit Patient List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Select Action: Quit//    QUIT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>Jan 02, 2018@15:11:28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02, 2018@15:11:28          Page:    1 of    2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GREENE,MAGGIE SR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420-33-9009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1E6FC6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GAUZE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GAUZE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     Drug: GAUZE PAD 2IN X 2IN STERILE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USE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1 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SKIN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3D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*Duration: 5D (DAYS)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CHANGED ACYCLOVIR TO MEDICAL SUPPLY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TAKE 1 TABLET QID 6D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USE 1 OVER SKIN 3D FOR 5 DAYS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Issue Date: AUG 20,2017        (7) Fill Date: JAN 2,2018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(8)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15                (9)   QTY (EA): 30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Select Item(s): Next Screen// </w:t>
            </w:r>
          </w:p>
          <w:p w:rsidR="00184D12" w:rsidRDefault="00184D12" w:rsidP="00184D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184D12" w:rsidRDefault="00184D12" w:rsidP="0018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84D12" w:rsidRDefault="00184D12" w:rsidP="00712D1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</w:tbl>
    <w:p w:rsidR="00F16735" w:rsidRDefault="00F16735" w:rsidP="00457F69">
      <w:pPr>
        <w:pStyle w:val="Appendix"/>
      </w:pPr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F8" w:rsidRDefault="00684EF8" w:rsidP="00856B83">
      <w:pPr>
        <w:spacing w:after="0" w:line="240" w:lineRule="auto"/>
      </w:pPr>
      <w:r>
        <w:separator/>
      </w:r>
    </w:p>
  </w:endnote>
  <w:endnote w:type="continuationSeparator" w:id="0">
    <w:p w:rsidR="00684EF8" w:rsidRDefault="00684EF8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0C5959" w:rsidRDefault="00C4761D" w:rsidP="000C5959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0C5959" w:rsidRDefault="00C4761D" w:rsidP="000C59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F8" w:rsidRDefault="00684EF8" w:rsidP="00856B83">
      <w:pPr>
        <w:spacing w:after="0" w:line="240" w:lineRule="auto"/>
      </w:pPr>
      <w:r>
        <w:separator/>
      </w:r>
    </w:p>
  </w:footnote>
  <w:footnote w:type="continuationSeparator" w:id="0">
    <w:p w:rsidR="00684EF8" w:rsidRDefault="00684EF8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959" w:rsidRDefault="000C59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883010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54C4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C5959"/>
    <w:rsid w:val="000D36F1"/>
    <w:rsid w:val="000D4B2D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63308"/>
    <w:rsid w:val="001770CF"/>
    <w:rsid w:val="00180BE9"/>
    <w:rsid w:val="00184D12"/>
    <w:rsid w:val="00186C22"/>
    <w:rsid w:val="00190BAE"/>
    <w:rsid w:val="00193F7E"/>
    <w:rsid w:val="00195ED1"/>
    <w:rsid w:val="001A5D63"/>
    <w:rsid w:val="001C0525"/>
    <w:rsid w:val="001C4894"/>
    <w:rsid w:val="001D0085"/>
    <w:rsid w:val="001D048A"/>
    <w:rsid w:val="001D1ED4"/>
    <w:rsid w:val="001D3247"/>
    <w:rsid w:val="001D3359"/>
    <w:rsid w:val="001E6FC6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27D87"/>
    <w:rsid w:val="00350E7E"/>
    <w:rsid w:val="0035726F"/>
    <w:rsid w:val="00364BB3"/>
    <w:rsid w:val="00374004"/>
    <w:rsid w:val="0038065E"/>
    <w:rsid w:val="0038190E"/>
    <w:rsid w:val="0039199A"/>
    <w:rsid w:val="00393E15"/>
    <w:rsid w:val="003A2EDA"/>
    <w:rsid w:val="003A5A3A"/>
    <w:rsid w:val="003B5D58"/>
    <w:rsid w:val="003C0AEA"/>
    <w:rsid w:val="003C13DF"/>
    <w:rsid w:val="003C6B51"/>
    <w:rsid w:val="003D5200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4E05BC"/>
    <w:rsid w:val="004E6F92"/>
    <w:rsid w:val="00504B26"/>
    <w:rsid w:val="00511CE6"/>
    <w:rsid w:val="00514CB2"/>
    <w:rsid w:val="00525CA4"/>
    <w:rsid w:val="00530692"/>
    <w:rsid w:val="005364BF"/>
    <w:rsid w:val="005462D7"/>
    <w:rsid w:val="00546623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A2BB1"/>
    <w:rsid w:val="005B3C0D"/>
    <w:rsid w:val="005C714A"/>
    <w:rsid w:val="005E2B16"/>
    <w:rsid w:val="005E525B"/>
    <w:rsid w:val="005F6890"/>
    <w:rsid w:val="00601879"/>
    <w:rsid w:val="006038F5"/>
    <w:rsid w:val="006131A6"/>
    <w:rsid w:val="00613E48"/>
    <w:rsid w:val="0063049F"/>
    <w:rsid w:val="006406DC"/>
    <w:rsid w:val="006509E9"/>
    <w:rsid w:val="00650D40"/>
    <w:rsid w:val="00665245"/>
    <w:rsid w:val="0066795A"/>
    <w:rsid w:val="00672BDC"/>
    <w:rsid w:val="00672E14"/>
    <w:rsid w:val="00674AD6"/>
    <w:rsid w:val="00684EF8"/>
    <w:rsid w:val="0068534F"/>
    <w:rsid w:val="00687CD2"/>
    <w:rsid w:val="00690C82"/>
    <w:rsid w:val="006A5447"/>
    <w:rsid w:val="006B3BF3"/>
    <w:rsid w:val="006B75DB"/>
    <w:rsid w:val="006C57BB"/>
    <w:rsid w:val="006C5D17"/>
    <w:rsid w:val="006C6119"/>
    <w:rsid w:val="006F108D"/>
    <w:rsid w:val="006F5E8F"/>
    <w:rsid w:val="006F5F32"/>
    <w:rsid w:val="00721D5B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14CD"/>
    <w:rsid w:val="007976FD"/>
    <w:rsid w:val="007A16CE"/>
    <w:rsid w:val="007A5500"/>
    <w:rsid w:val="007B313B"/>
    <w:rsid w:val="007B348F"/>
    <w:rsid w:val="007C689B"/>
    <w:rsid w:val="007D2315"/>
    <w:rsid w:val="007D5F04"/>
    <w:rsid w:val="007D62CD"/>
    <w:rsid w:val="007D7F53"/>
    <w:rsid w:val="007E272A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41BC0"/>
    <w:rsid w:val="008543A8"/>
    <w:rsid w:val="00856B83"/>
    <w:rsid w:val="00874BBB"/>
    <w:rsid w:val="00884A55"/>
    <w:rsid w:val="008C67DA"/>
    <w:rsid w:val="008E2F91"/>
    <w:rsid w:val="008F4C0B"/>
    <w:rsid w:val="0092495E"/>
    <w:rsid w:val="0093534F"/>
    <w:rsid w:val="00954824"/>
    <w:rsid w:val="00954F5B"/>
    <w:rsid w:val="0095548D"/>
    <w:rsid w:val="009731AD"/>
    <w:rsid w:val="009749CE"/>
    <w:rsid w:val="009804FB"/>
    <w:rsid w:val="00982468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A6484"/>
    <w:rsid w:val="00AB5E58"/>
    <w:rsid w:val="00AC49EB"/>
    <w:rsid w:val="00AD48AB"/>
    <w:rsid w:val="00AE0D4A"/>
    <w:rsid w:val="00AE12A1"/>
    <w:rsid w:val="00AE214B"/>
    <w:rsid w:val="00AE5EAF"/>
    <w:rsid w:val="00AF2C21"/>
    <w:rsid w:val="00B004BD"/>
    <w:rsid w:val="00B00B6D"/>
    <w:rsid w:val="00B24DD2"/>
    <w:rsid w:val="00B25676"/>
    <w:rsid w:val="00B267AC"/>
    <w:rsid w:val="00B4411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6FED"/>
    <w:rsid w:val="00BF71B3"/>
    <w:rsid w:val="00BF7635"/>
    <w:rsid w:val="00C106AD"/>
    <w:rsid w:val="00C25B67"/>
    <w:rsid w:val="00C25C0E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14DF"/>
    <w:rsid w:val="00C84170"/>
    <w:rsid w:val="00C85163"/>
    <w:rsid w:val="00C86150"/>
    <w:rsid w:val="00C94DC1"/>
    <w:rsid w:val="00CA2D0D"/>
    <w:rsid w:val="00CA3D6E"/>
    <w:rsid w:val="00CC28D3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259"/>
    <w:rsid w:val="00D83A34"/>
    <w:rsid w:val="00DA19DF"/>
    <w:rsid w:val="00DA2976"/>
    <w:rsid w:val="00DA6A6D"/>
    <w:rsid w:val="00DC3219"/>
    <w:rsid w:val="00DC6C34"/>
    <w:rsid w:val="00DD32DF"/>
    <w:rsid w:val="00DF0702"/>
    <w:rsid w:val="00DF14CD"/>
    <w:rsid w:val="00DF23FA"/>
    <w:rsid w:val="00DF3357"/>
    <w:rsid w:val="00E03CED"/>
    <w:rsid w:val="00E15739"/>
    <w:rsid w:val="00E17303"/>
    <w:rsid w:val="00E25188"/>
    <w:rsid w:val="00E52DDB"/>
    <w:rsid w:val="00E61D0A"/>
    <w:rsid w:val="00E74054"/>
    <w:rsid w:val="00E74E11"/>
    <w:rsid w:val="00E75098"/>
    <w:rsid w:val="00E8009D"/>
    <w:rsid w:val="00E900EC"/>
    <w:rsid w:val="00E90959"/>
    <w:rsid w:val="00EB1499"/>
    <w:rsid w:val="00EB4B73"/>
    <w:rsid w:val="00EC34DF"/>
    <w:rsid w:val="00EC74EA"/>
    <w:rsid w:val="00EE1FD8"/>
    <w:rsid w:val="00EE5A87"/>
    <w:rsid w:val="00EE674D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3602"/>
    <w:rsid w:val="00F356C4"/>
    <w:rsid w:val="00F40374"/>
    <w:rsid w:val="00F42194"/>
    <w:rsid w:val="00F53E89"/>
    <w:rsid w:val="00F540C3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2F4B"/>
    <w:rsid w:val="00FC4C86"/>
    <w:rsid w:val="00FD34D7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6468E-EE47-432E-99FB-2C16D8D2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2018-02-19T17:53:00Z</dcterms:created>
  <dcterms:modified xsi:type="dcterms:W3CDTF">2018-02-19T17:54:00Z</dcterms:modified>
</cp:coreProperties>
</file>